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E6135" w14:textId="07567960" w:rsidR="00A46055" w:rsidRDefault="00A46055" w:rsidP="00CF4FF0">
      <w:pPr>
        <w:jc w:val="center"/>
        <w:rPr>
          <w:rFonts w:hint="eastAsia"/>
        </w:rPr>
      </w:pPr>
      <w:bookmarkStart w:id="0" w:name="OLE_LINK1"/>
      <w:r>
        <w:rPr>
          <w:rFonts w:hint="eastAsia"/>
        </w:rPr>
        <w:t>哈药集团生物疫苗有限公司</w:t>
      </w:r>
      <w:bookmarkStart w:id="1" w:name="OLE_LINK3"/>
      <w:bookmarkEnd w:id="0"/>
      <w:r w:rsidR="00E76AE7" w:rsidRPr="00E76AE7">
        <w:rPr>
          <w:rFonts w:hint="eastAsia"/>
        </w:rPr>
        <w:t>715台（套）设备及1台机动车辆整体转让</w:t>
      </w:r>
      <w:bookmarkEnd w:id="1"/>
      <w:r>
        <w:rPr>
          <w:rFonts w:hint="eastAsia"/>
        </w:rPr>
        <w:t>项目</w:t>
      </w:r>
    </w:p>
    <w:p w14:paraId="7C6A4F06" w14:textId="1C3B32F0" w:rsidR="00A46055" w:rsidRDefault="00A46055" w:rsidP="00A46055">
      <w:pPr>
        <w:pStyle w:val="a9"/>
        <w:numPr>
          <w:ilvl w:val="0"/>
          <w:numId w:val="1"/>
        </w:numPr>
        <w:rPr>
          <w:rFonts w:hint="eastAsia"/>
        </w:rPr>
      </w:pPr>
      <w:r>
        <w:rPr>
          <w:rFonts w:hint="eastAsia"/>
        </w:rPr>
        <w:t>哈药集团生物疫苗有限公司拟对公司</w:t>
      </w:r>
      <w:r w:rsidR="00E76AE7">
        <w:rPr>
          <w:rFonts w:hint="eastAsia"/>
        </w:rPr>
        <w:t>共计</w:t>
      </w:r>
      <w:r>
        <w:rPr>
          <w:rFonts w:hint="eastAsia"/>
        </w:rPr>
        <w:t>716台</w:t>
      </w:r>
      <w:r w:rsidR="00E76AE7">
        <w:rPr>
          <w:rFonts w:hint="eastAsia"/>
        </w:rPr>
        <w:t>（套）</w:t>
      </w:r>
      <w:r>
        <w:rPr>
          <w:rFonts w:hint="eastAsia"/>
        </w:rPr>
        <w:t>设备</w:t>
      </w:r>
      <w:r w:rsidR="00D429F7">
        <w:rPr>
          <w:rFonts w:hint="eastAsia"/>
        </w:rPr>
        <w:t>（</w:t>
      </w:r>
      <w:r w:rsidR="00D429F7" w:rsidRPr="00D429F7">
        <w:rPr>
          <w:rFonts w:hint="eastAsia"/>
          <w:b/>
          <w:bCs/>
        </w:rPr>
        <w:t>包含715台报废机器、电子设备及1台</w:t>
      </w:r>
      <w:r w:rsidR="00E76AE7">
        <w:rPr>
          <w:rFonts w:hint="eastAsia"/>
          <w:b/>
          <w:bCs/>
        </w:rPr>
        <w:t>机动</w:t>
      </w:r>
      <w:r w:rsidR="00D429F7" w:rsidRPr="00D429F7">
        <w:rPr>
          <w:rFonts w:hint="eastAsia"/>
          <w:b/>
          <w:bCs/>
        </w:rPr>
        <w:t>车辆</w:t>
      </w:r>
      <w:r w:rsidR="00D429F7">
        <w:rPr>
          <w:rFonts w:hint="eastAsia"/>
        </w:rPr>
        <w:t>）</w:t>
      </w:r>
      <w:r>
        <w:rPr>
          <w:rFonts w:hint="eastAsia"/>
        </w:rPr>
        <w:t>转让，欢迎有购买意向者咨询。</w:t>
      </w:r>
    </w:p>
    <w:p w14:paraId="1673BABB" w14:textId="023493E5" w:rsidR="00A46055" w:rsidRDefault="00A46055" w:rsidP="00A46055">
      <w:pPr>
        <w:pStyle w:val="a9"/>
        <w:numPr>
          <w:ilvl w:val="0"/>
          <w:numId w:val="1"/>
        </w:numPr>
        <w:rPr>
          <w:rFonts w:hint="eastAsia"/>
        </w:rPr>
      </w:pPr>
      <w:r>
        <w:rPr>
          <w:rFonts w:hint="eastAsia"/>
        </w:rPr>
        <w:t>项目名称：哈药集团生物疫苗有限公司</w:t>
      </w:r>
      <w:r w:rsidR="00E76AE7" w:rsidRPr="00E76AE7">
        <w:rPr>
          <w:rFonts w:hint="eastAsia"/>
        </w:rPr>
        <w:t>715台（套）设备及1台机动车辆整体转让</w:t>
      </w:r>
      <w:r>
        <w:rPr>
          <w:rFonts w:hint="eastAsia"/>
        </w:rPr>
        <w:t>。</w:t>
      </w:r>
    </w:p>
    <w:p w14:paraId="65341654" w14:textId="18E34341" w:rsidR="00A46055" w:rsidRDefault="00A46055" w:rsidP="00A46055">
      <w:pPr>
        <w:pStyle w:val="a9"/>
        <w:numPr>
          <w:ilvl w:val="0"/>
          <w:numId w:val="1"/>
        </w:numPr>
        <w:rPr>
          <w:rFonts w:hint="eastAsia"/>
        </w:rPr>
      </w:pPr>
      <w:r>
        <w:rPr>
          <w:rFonts w:hint="eastAsia"/>
        </w:rPr>
        <w:t>转让时间：起始日期：2026年3月</w:t>
      </w:r>
      <w:r w:rsidR="00416E4B">
        <w:rPr>
          <w:rFonts w:hint="eastAsia"/>
        </w:rPr>
        <w:t>3</w:t>
      </w:r>
      <w:r w:rsidR="007850F4">
        <w:rPr>
          <w:rFonts w:hint="eastAsia"/>
        </w:rPr>
        <w:t>1</w:t>
      </w:r>
      <w:r>
        <w:rPr>
          <w:rFonts w:hint="eastAsia"/>
        </w:rPr>
        <w:t>日；截止时间：2026年4月</w:t>
      </w:r>
      <w:r w:rsidR="007850F4">
        <w:rPr>
          <w:rFonts w:hint="eastAsia"/>
        </w:rPr>
        <w:t>20</w:t>
      </w:r>
      <w:r>
        <w:rPr>
          <w:rFonts w:hint="eastAsia"/>
        </w:rPr>
        <w:t>日。</w:t>
      </w:r>
    </w:p>
    <w:p w14:paraId="6EF8A716" w14:textId="5FE34C2D" w:rsidR="00A46055" w:rsidRDefault="00A46055" w:rsidP="00A46055">
      <w:pPr>
        <w:pStyle w:val="a9"/>
        <w:numPr>
          <w:ilvl w:val="0"/>
          <w:numId w:val="1"/>
        </w:numPr>
        <w:rPr>
          <w:rFonts w:hint="eastAsia"/>
        </w:rPr>
      </w:pPr>
      <w:r>
        <w:rPr>
          <w:rFonts w:hint="eastAsia"/>
        </w:rPr>
        <w:t>受让人资格条件：意向受让方须为在中华人民共和国境内依法设立并有效存续的企业法人、其他组织或具有完全民事行为能力的自然人。</w:t>
      </w:r>
    </w:p>
    <w:p w14:paraId="2A48B997" w14:textId="31F45BC6" w:rsidR="00A46055" w:rsidRDefault="00A46055" w:rsidP="00A46055">
      <w:pPr>
        <w:pStyle w:val="a9"/>
        <w:numPr>
          <w:ilvl w:val="0"/>
          <w:numId w:val="1"/>
        </w:numPr>
        <w:rPr>
          <w:rFonts w:hint="eastAsia"/>
        </w:rPr>
      </w:pPr>
      <w:r>
        <w:rPr>
          <w:rFonts w:hint="eastAsia"/>
        </w:rPr>
        <w:t>其他事项：</w:t>
      </w:r>
    </w:p>
    <w:p w14:paraId="3B3E10B1" w14:textId="2DB5DAEF" w:rsidR="00CF4FF0" w:rsidRDefault="00CF4FF0" w:rsidP="00CF4FF0">
      <w:pPr>
        <w:pStyle w:val="a9"/>
        <w:ind w:left="432"/>
        <w:rPr>
          <w:rFonts w:hint="eastAsia"/>
        </w:rPr>
      </w:pPr>
      <w:r>
        <w:rPr>
          <w:rFonts w:hint="eastAsia"/>
        </w:rPr>
        <w:t>1、</w:t>
      </w:r>
      <w:r w:rsidRPr="00301A8B">
        <w:rPr>
          <w:rFonts w:hint="eastAsia"/>
        </w:rPr>
        <w:t>该</w:t>
      </w:r>
      <w:proofErr w:type="gramStart"/>
      <w:r w:rsidRPr="00301A8B">
        <w:rPr>
          <w:rFonts w:hint="eastAsia"/>
        </w:rPr>
        <w:t>批</w:t>
      </w:r>
      <w:r>
        <w:rPr>
          <w:rFonts w:hint="eastAsia"/>
        </w:rPr>
        <w:t>转让</w:t>
      </w:r>
      <w:proofErr w:type="gramEnd"/>
      <w:r>
        <w:rPr>
          <w:rFonts w:hint="eastAsia"/>
        </w:rPr>
        <w:t>标的</w:t>
      </w:r>
      <w:r w:rsidRPr="00301A8B">
        <w:rPr>
          <w:rFonts w:hint="eastAsia"/>
        </w:rPr>
        <w:t>共包括</w:t>
      </w:r>
      <w:r>
        <w:rPr>
          <w:rFonts w:hint="eastAsia"/>
        </w:rPr>
        <w:t>716台（套）</w:t>
      </w:r>
      <w:r w:rsidR="00E76AE7">
        <w:rPr>
          <w:rFonts w:hint="eastAsia"/>
        </w:rPr>
        <w:t>设备</w:t>
      </w:r>
      <w:r w:rsidRPr="00301A8B">
        <w:rPr>
          <w:rFonts w:hint="eastAsia"/>
        </w:rPr>
        <w:t>资产，包括机器设备、办公设备</w:t>
      </w:r>
      <w:r>
        <w:rPr>
          <w:rFonts w:hint="eastAsia"/>
        </w:rPr>
        <w:t>及</w:t>
      </w:r>
      <w:r w:rsidRPr="00301A8B">
        <w:rPr>
          <w:rFonts w:hint="eastAsia"/>
        </w:rPr>
        <w:t>车辆等</w:t>
      </w:r>
      <w:r>
        <w:rPr>
          <w:rFonts w:hint="eastAsia"/>
        </w:rPr>
        <w:t>。注：车辆转让不包含号牌，</w:t>
      </w:r>
      <w:proofErr w:type="gramStart"/>
      <w:r>
        <w:rPr>
          <w:rFonts w:hint="eastAsia"/>
        </w:rPr>
        <w:t>车辆如存违章</w:t>
      </w:r>
      <w:proofErr w:type="gramEnd"/>
      <w:r>
        <w:rPr>
          <w:rFonts w:hint="eastAsia"/>
        </w:rPr>
        <w:t>、欠费等情况由意向受让方查询</w:t>
      </w:r>
      <w:r w:rsidR="00204AD5">
        <w:rPr>
          <w:rFonts w:hint="eastAsia"/>
        </w:rPr>
        <w:t>并</w:t>
      </w:r>
      <w:r>
        <w:rPr>
          <w:rFonts w:hint="eastAsia"/>
        </w:rPr>
        <w:t>处理</w:t>
      </w:r>
      <w:r w:rsidR="00416E4B">
        <w:rPr>
          <w:rFonts w:hint="eastAsia"/>
        </w:rPr>
        <w:t>，转让方配合查询</w:t>
      </w:r>
      <w:r>
        <w:rPr>
          <w:rFonts w:hint="eastAsia"/>
        </w:rPr>
        <w:t>。</w:t>
      </w:r>
    </w:p>
    <w:p w14:paraId="57131949" w14:textId="4B9E392E" w:rsidR="00CF4FF0" w:rsidRDefault="00CF4FF0" w:rsidP="00CF4FF0">
      <w:pPr>
        <w:pStyle w:val="a9"/>
        <w:ind w:left="432"/>
        <w:rPr>
          <w:rFonts w:hint="eastAsia"/>
        </w:rPr>
      </w:pPr>
      <w:r>
        <w:rPr>
          <w:rFonts w:hint="eastAsia"/>
        </w:rPr>
        <w:t>2、部分</w:t>
      </w:r>
      <w:r w:rsidRPr="00301A8B">
        <w:rPr>
          <w:rFonts w:hint="eastAsia"/>
        </w:rPr>
        <w:t>资产</w:t>
      </w:r>
      <w:r>
        <w:rPr>
          <w:rFonts w:hint="eastAsia"/>
        </w:rPr>
        <w:t>为原地存放</w:t>
      </w:r>
      <w:r w:rsidRPr="00301A8B">
        <w:rPr>
          <w:rFonts w:hint="eastAsia"/>
        </w:rPr>
        <w:t>，尚未拆除，成交后由受让方自行进行拆除并承担相应费用。</w:t>
      </w:r>
    </w:p>
    <w:p w14:paraId="12BDEE33" w14:textId="4B8694F2" w:rsidR="00CF4FF0" w:rsidRDefault="00CF4FF0" w:rsidP="00CF4FF0">
      <w:pPr>
        <w:pStyle w:val="a9"/>
        <w:ind w:left="432"/>
        <w:rPr>
          <w:rFonts w:hint="eastAsia"/>
        </w:rPr>
      </w:pPr>
      <w:r>
        <w:rPr>
          <w:rFonts w:hint="eastAsia"/>
        </w:rPr>
        <w:t>3、</w:t>
      </w:r>
      <w:r w:rsidRPr="00301A8B">
        <w:rPr>
          <w:rFonts w:hint="eastAsia"/>
        </w:rPr>
        <w:t>标的清单</w:t>
      </w:r>
      <w:r w:rsidR="00551F1F">
        <w:rPr>
          <w:rFonts w:hint="eastAsia"/>
        </w:rPr>
        <w:t>文件过大，具体信息</w:t>
      </w:r>
      <w:r w:rsidRPr="00301A8B">
        <w:rPr>
          <w:rFonts w:hint="eastAsia"/>
        </w:rPr>
        <w:t>详见：</w:t>
      </w:r>
      <w:bookmarkStart w:id="2" w:name="OLE_LINK2"/>
      <w:r w:rsidR="00416E4B">
        <w:rPr>
          <w:rFonts w:hint="eastAsia"/>
        </w:rPr>
        <w:t>哈尔滨产权交易所</w:t>
      </w:r>
      <w:bookmarkEnd w:id="2"/>
      <w:r w:rsidR="00416E4B">
        <w:rPr>
          <w:rFonts w:hint="eastAsia"/>
        </w:rPr>
        <w:t>公开披露的转让信息，查询网站平台</w:t>
      </w:r>
      <w:r w:rsidR="00416E4B" w:rsidRPr="00416E4B">
        <w:rPr>
          <w:rFonts w:hint="eastAsia"/>
        </w:rPr>
        <w:t>https://hrbggzy.harbin.gov.cn</w:t>
      </w:r>
      <w:r w:rsidR="00551F1F">
        <w:rPr>
          <w:rFonts w:hint="eastAsia"/>
        </w:rPr>
        <w:t>/</w:t>
      </w:r>
      <w:r w:rsidRPr="00301A8B">
        <w:rPr>
          <w:rFonts w:hint="eastAsia"/>
        </w:rPr>
        <w:t>。</w:t>
      </w:r>
    </w:p>
    <w:p w14:paraId="1B67C47D" w14:textId="67EA2D75" w:rsidR="00CF4FF0" w:rsidRDefault="00CF4FF0" w:rsidP="00CF4FF0">
      <w:pPr>
        <w:pStyle w:val="a9"/>
        <w:ind w:left="432"/>
        <w:rPr>
          <w:rFonts w:hint="eastAsia"/>
        </w:rPr>
      </w:pPr>
      <w:r>
        <w:rPr>
          <w:rFonts w:hint="eastAsia"/>
        </w:rPr>
        <w:t>4、报废设备</w:t>
      </w:r>
      <w:r w:rsidRPr="00301A8B">
        <w:rPr>
          <w:rFonts w:hint="eastAsia"/>
        </w:rPr>
        <w:t>具体情况以现场</w:t>
      </w:r>
      <w:r>
        <w:rPr>
          <w:rFonts w:hint="eastAsia"/>
        </w:rPr>
        <w:t>查勘</w:t>
      </w:r>
      <w:r w:rsidRPr="00301A8B">
        <w:rPr>
          <w:rFonts w:hint="eastAsia"/>
        </w:rPr>
        <w:t>实物情况为准</w:t>
      </w:r>
      <w:r>
        <w:rPr>
          <w:rFonts w:hint="eastAsia"/>
        </w:rPr>
        <w:t>，</w:t>
      </w:r>
      <w:r w:rsidRPr="00CF4FF0">
        <w:rPr>
          <w:rFonts w:hint="eastAsia"/>
        </w:rPr>
        <w:t>标的物的查勘采取统一查勘的形式</w:t>
      </w:r>
      <w:r w:rsidRPr="00301A8B">
        <w:rPr>
          <w:rFonts w:hint="eastAsia"/>
        </w:rPr>
        <w:t>。</w:t>
      </w:r>
    </w:p>
    <w:p w14:paraId="050AED8A" w14:textId="47EB885E" w:rsidR="00CF4FF0" w:rsidRDefault="00CF4FF0" w:rsidP="00CF4FF0">
      <w:pPr>
        <w:pStyle w:val="a9"/>
        <w:ind w:left="432"/>
        <w:rPr>
          <w:rFonts w:hint="eastAsia"/>
        </w:rPr>
      </w:pPr>
      <w:r>
        <w:rPr>
          <w:rFonts w:hint="eastAsia"/>
        </w:rPr>
        <w:t>5、有意向的受让方需关注</w:t>
      </w:r>
      <w:r w:rsidR="00416E4B">
        <w:rPr>
          <w:rFonts w:hint="eastAsia"/>
        </w:rPr>
        <w:t>哈尔滨产权交易所</w:t>
      </w:r>
      <w:r>
        <w:rPr>
          <w:rFonts w:hint="eastAsia"/>
        </w:rPr>
        <w:t>的公告信息。</w:t>
      </w:r>
    </w:p>
    <w:p w14:paraId="1F208009" w14:textId="31DB65C7" w:rsidR="00CF4FF0" w:rsidRDefault="00416E4B" w:rsidP="00CF4FF0">
      <w:pPr>
        <w:pStyle w:val="a9"/>
        <w:numPr>
          <w:ilvl w:val="0"/>
          <w:numId w:val="1"/>
        </w:numPr>
        <w:rPr>
          <w:rFonts w:hint="eastAsia"/>
        </w:rPr>
      </w:pPr>
      <w:r>
        <w:rPr>
          <w:rFonts w:hint="eastAsia"/>
        </w:rPr>
        <w:t>转让方</w:t>
      </w:r>
      <w:r w:rsidR="00CF4FF0">
        <w:rPr>
          <w:rFonts w:hint="eastAsia"/>
        </w:rPr>
        <w:t>联系人及方式：李鹏程 13654658672</w:t>
      </w:r>
    </w:p>
    <w:sectPr w:rsidR="00CF4F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74FD" w14:textId="77777777" w:rsidR="00F55098" w:rsidRDefault="00F55098" w:rsidP="00E76AE7">
      <w:pPr>
        <w:spacing w:after="0" w:line="240" w:lineRule="auto"/>
        <w:rPr>
          <w:rFonts w:hint="eastAsia"/>
        </w:rPr>
      </w:pPr>
      <w:r>
        <w:separator/>
      </w:r>
    </w:p>
  </w:endnote>
  <w:endnote w:type="continuationSeparator" w:id="0">
    <w:p w14:paraId="196F6B9B" w14:textId="77777777" w:rsidR="00F55098" w:rsidRDefault="00F55098" w:rsidP="00E76AE7">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70BBD" w14:textId="77777777" w:rsidR="00F55098" w:rsidRDefault="00F55098" w:rsidP="00E76AE7">
      <w:pPr>
        <w:spacing w:after="0" w:line="240" w:lineRule="auto"/>
        <w:rPr>
          <w:rFonts w:hint="eastAsia"/>
        </w:rPr>
      </w:pPr>
      <w:r>
        <w:separator/>
      </w:r>
    </w:p>
  </w:footnote>
  <w:footnote w:type="continuationSeparator" w:id="0">
    <w:p w14:paraId="3FBBEDEA" w14:textId="77777777" w:rsidR="00F55098" w:rsidRDefault="00F55098" w:rsidP="00E76AE7">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060E"/>
    <w:multiLevelType w:val="hybridMultilevel"/>
    <w:tmpl w:val="2806C31C"/>
    <w:lvl w:ilvl="0" w:tplc="28A226F0">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1" w15:restartNumberingAfterBreak="0">
    <w:nsid w:val="46A86147"/>
    <w:multiLevelType w:val="hybridMultilevel"/>
    <w:tmpl w:val="A252C9A8"/>
    <w:lvl w:ilvl="0" w:tplc="9EC2F7F2">
      <w:start w:val="1"/>
      <w:numFmt w:val="decimal"/>
      <w:lvlText w:val="%1、"/>
      <w:lvlJc w:val="left"/>
      <w:pPr>
        <w:ind w:left="792" w:hanging="360"/>
      </w:pPr>
      <w:rPr>
        <w:rFonts w:hint="default"/>
      </w:rPr>
    </w:lvl>
    <w:lvl w:ilvl="1" w:tplc="04090019" w:tentative="1">
      <w:start w:val="1"/>
      <w:numFmt w:val="lowerLetter"/>
      <w:lvlText w:val="%2)"/>
      <w:lvlJc w:val="left"/>
      <w:pPr>
        <w:ind w:left="1312" w:hanging="440"/>
      </w:pPr>
    </w:lvl>
    <w:lvl w:ilvl="2" w:tplc="0409001B" w:tentative="1">
      <w:start w:val="1"/>
      <w:numFmt w:val="lowerRoman"/>
      <w:lvlText w:val="%3."/>
      <w:lvlJc w:val="right"/>
      <w:pPr>
        <w:ind w:left="1752" w:hanging="440"/>
      </w:pPr>
    </w:lvl>
    <w:lvl w:ilvl="3" w:tplc="0409000F" w:tentative="1">
      <w:start w:val="1"/>
      <w:numFmt w:val="decimal"/>
      <w:lvlText w:val="%4."/>
      <w:lvlJc w:val="left"/>
      <w:pPr>
        <w:ind w:left="2192" w:hanging="440"/>
      </w:pPr>
    </w:lvl>
    <w:lvl w:ilvl="4" w:tplc="04090019" w:tentative="1">
      <w:start w:val="1"/>
      <w:numFmt w:val="lowerLetter"/>
      <w:lvlText w:val="%5)"/>
      <w:lvlJc w:val="left"/>
      <w:pPr>
        <w:ind w:left="2632" w:hanging="440"/>
      </w:pPr>
    </w:lvl>
    <w:lvl w:ilvl="5" w:tplc="0409001B" w:tentative="1">
      <w:start w:val="1"/>
      <w:numFmt w:val="lowerRoman"/>
      <w:lvlText w:val="%6."/>
      <w:lvlJc w:val="right"/>
      <w:pPr>
        <w:ind w:left="3072" w:hanging="440"/>
      </w:pPr>
    </w:lvl>
    <w:lvl w:ilvl="6" w:tplc="0409000F" w:tentative="1">
      <w:start w:val="1"/>
      <w:numFmt w:val="decimal"/>
      <w:lvlText w:val="%7."/>
      <w:lvlJc w:val="left"/>
      <w:pPr>
        <w:ind w:left="3512" w:hanging="440"/>
      </w:pPr>
    </w:lvl>
    <w:lvl w:ilvl="7" w:tplc="04090019" w:tentative="1">
      <w:start w:val="1"/>
      <w:numFmt w:val="lowerLetter"/>
      <w:lvlText w:val="%8)"/>
      <w:lvlJc w:val="left"/>
      <w:pPr>
        <w:ind w:left="3952" w:hanging="440"/>
      </w:pPr>
    </w:lvl>
    <w:lvl w:ilvl="8" w:tplc="0409001B" w:tentative="1">
      <w:start w:val="1"/>
      <w:numFmt w:val="lowerRoman"/>
      <w:lvlText w:val="%9."/>
      <w:lvlJc w:val="right"/>
      <w:pPr>
        <w:ind w:left="4392" w:hanging="440"/>
      </w:pPr>
    </w:lvl>
  </w:abstractNum>
  <w:abstractNum w:abstractNumId="2" w15:restartNumberingAfterBreak="0">
    <w:nsid w:val="5AD90E8C"/>
    <w:multiLevelType w:val="hybridMultilevel"/>
    <w:tmpl w:val="AC467A50"/>
    <w:lvl w:ilvl="0" w:tplc="D5D4A014">
      <w:start w:val="1"/>
      <w:numFmt w:val="japaneseCounting"/>
      <w:lvlText w:val="%1、"/>
      <w:lvlJc w:val="left"/>
      <w:pPr>
        <w:ind w:left="432" w:hanging="432"/>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82458332">
    <w:abstractNumId w:val="2"/>
  </w:num>
  <w:num w:numId="2" w16cid:durableId="901523632">
    <w:abstractNumId w:val="0"/>
  </w:num>
  <w:num w:numId="3" w16cid:durableId="1691225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55"/>
    <w:rsid w:val="001A357E"/>
    <w:rsid w:val="00204AD5"/>
    <w:rsid w:val="002E23E2"/>
    <w:rsid w:val="00301A8B"/>
    <w:rsid w:val="00416E4B"/>
    <w:rsid w:val="00474FB9"/>
    <w:rsid w:val="00551F1F"/>
    <w:rsid w:val="00566F02"/>
    <w:rsid w:val="007850F4"/>
    <w:rsid w:val="00A46055"/>
    <w:rsid w:val="00CF4FF0"/>
    <w:rsid w:val="00D429F7"/>
    <w:rsid w:val="00DC4162"/>
    <w:rsid w:val="00DE57B0"/>
    <w:rsid w:val="00E76AE7"/>
    <w:rsid w:val="00EA298E"/>
    <w:rsid w:val="00F55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ADF41"/>
  <w15:chartTrackingRefBased/>
  <w15:docId w15:val="{AB9DA760-B363-451C-A97F-33051957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0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0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0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0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0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0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0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0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0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0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0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0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055"/>
    <w:rPr>
      <w:rFonts w:cstheme="majorBidi"/>
      <w:color w:val="2F5496" w:themeColor="accent1" w:themeShade="BF"/>
      <w:sz w:val="28"/>
      <w:szCs w:val="28"/>
    </w:rPr>
  </w:style>
  <w:style w:type="character" w:customStyle="1" w:styleId="50">
    <w:name w:val="标题 5 字符"/>
    <w:basedOn w:val="a0"/>
    <w:link w:val="5"/>
    <w:uiPriority w:val="9"/>
    <w:semiHidden/>
    <w:rsid w:val="00A46055"/>
    <w:rPr>
      <w:rFonts w:cstheme="majorBidi"/>
      <w:color w:val="2F5496" w:themeColor="accent1" w:themeShade="BF"/>
      <w:sz w:val="24"/>
    </w:rPr>
  </w:style>
  <w:style w:type="character" w:customStyle="1" w:styleId="60">
    <w:name w:val="标题 6 字符"/>
    <w:basedOn w:val="a0"/>
    <w:link w:val="6"/>
    <w:uiPriority w:val="9"/>
    <w:semiHidden/>
    <w:rsid w:val="00A46055"/>
    <w:rPr>
      <w:rFonts w:cstheme="majorBidi"/>
      <w:b/>
      <w:bCs/>
      <w:color w:val="2F5496" w:themeColor="accent1" w:themeShade="BF"/>
    </w:rPr>
  </w:style>
  <w:style w:type="character" w:customStyle="1" w:styleId="70">
    <w:name w:val="标题 7 字符"/>
    <w:basedOn w:val="a0"/>
    <w:link w:val="7"/>
    <w:uiPriority w:val="9"/>
    <w:semiHidden/>
    <w:rsid w:val="00A46055"/>
    <w:rPr>
      <w:rFonts w:cstheme="majorBidi"/>
      <w:b/>
      <w:bCs/>
      <w:color w:val="595959" w:themeColor="text1" w:themeTint="A6"/>
    </w:rPr>
  </w:style>
  <w:style w:type="character" w:customStyle="1" w:styleId="80">
    <w:name w:val="标题 8 字符"/>
    <w:basedOn w:val="a0"/>
    <w:link w:val="8"/>
    <w:uiPriority w:val="9"/>
    <w:semiHidden/>
    <w:rsid w:val="00A46055"/>
    <w:rPr>
      <w:rFonts w:cstheme="majorBidi"/>
      <w:color w:val="595959" w:themeColor="text1" w:themeTint="A6"/>
    </w:rPr>
  </w:style>
  <w:style w:type="character" w:customStyle="1" w:styleId="90">
    <w:name w:val="标题 9 字符"/>
    <w:basedOn w:val="a0"/>
    <w:link w:val="9"/>
    <w:uiPriority w:val="9"/>
    <w:semiHidden/>
    <w:rsid w:val="00A46055"/>
    <w:rPr>
      <w:rFonts w:eastAsiaTheme="majorEastAsia" w:cstheme="majorBidi"/>
      <w:color w:val="595959" w:themeColor="text1" w:themeTint="A6"/>
    </w:rPr>
  </w:style>
  <w:style w:type="paragraph" w:styleId="a3">
    <w:name w:val="Title"/>
    <w:basedOn w:val="a"/>
    <w:next w:val="a"/>
    <w:link w:val="a4"/>
    <w:uiPriority w:val="10"/>
    <w:qFormat/>
    <w:rsid w:val="00A460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0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0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0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055"/>
    <w:pPr>
      <w:spacing w:before="160"/>
      <w:jc w:val="center"/>
    </w:pPr>
    <w:rPr>
      <w:i/>
      <w:iCs/>
      <w:color w:val="404040" w:themeColor="text1" w:themeTint="BF"/>
    </w:rPr>
  </w:style>
  <w:style w:type="character" w:customStyle="1" w:styleId="a8">
    <w:name w:val="引用 字符"/>
    <w:basedOn w:val="a0"/>
    <w:link w:val="a7"/>
    <w:uiPriority w:val="29"/>
    <w:rsid w:val="00A46055"/>
    <w:rPr>
      <w:i/>
      <w:iCs/>
      <w:color w:val="404040" w:themeColor="text1" w:themeTint="BF"/>
    </w:rPr>
  </w:style>
  <w:style w:type="paragraph" w:styleId="a9">
    <w:name w:val="List Paragraph"/>
    <w:basedOn w:val="a"/>
    <w:uiPriority w:val="34"/>
    <w:qFormat/>
    <w:rsid w:val="00A46055"/>
    <w:pPr>
      <w:ind w:left="720"/>
      <w:contextualSpacing/>
    </w:pPr>
  </w:style>
  <w:style w:type="character" w:styleId="aa">
    <w:name w:val="Intense Emphasis"/>
    <w:basedOn w:val="a0"/>
    <w:uiPriority w:val="21"/>
    <w:qFormat/>
    <w:rsid w:val="00A46055"/>
    <w:rPr>
      <w:i/>
      <w:iCs/>
      <w:color w:val="2F5496" w:themeColor="accent1" w:themeShade="BF"/>
    </w:rPr>
  </w:style>
  <w:style w:type="paragraph" w:styleId="ab">
    <w:name w:val="Intense Quote"/>
    <w:basedOn w:val="a"/>
    <w:next w:val="a"/>
    <w:link w:val="ac"/>
    <w:uiPriority w:val="30"/>
    <w:qFormat/>
    <w:rsid w:val="00A460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055"/>
    <w:rPr>
      <w:i/>
      <w:iCs/>
      <w:color w:val="2F5496" w:themeColor="accent1" w:themeShade="BF"/>
    </w:rPr>
  </w:style>
  <w:style w:type="character" w:styleId="ad">
    <w:name w:val="Intense Reference"/>
    <w:basedOn w:val="a0"/>
    <w:uiPriority w:val="32"/>
    <w:qFormat/>
    <w:rsid w:val="00A46055"/>
    <w:rPr>
      <w:b/>
      <w:bCs/>
      <w:smallCaps/>
      <w:color w:val="2F5496" w:themeColor="accent1" w:themeShade="BF"/>
      <w:spacing w:val="5"/>
    </w:rPr>
  </w:style>
  <w:style w:type="character" w:styleId="ae">
    <w:name w:val="Hyperlink"/>
    <w:basedOn w:val="a0"/>
    <w:uiPriority w:val="99"/>
    <w:unhideWhenUsed/>
    <w:rsid w:val="00416E4B"/>
    <w:rPr>
      <w:color w:val="0563C1" w:themeColor="hyperlink"/>
      <w:u w:val="single"/>
    </w:rPr>
  </w:style>
  <w:style w:type="character" w:styleId="af">
    <w:name w:val="Unresolved Mention"/>
    <w:basedOn w:val="a0"/>
    <w:uiPriority w:val="99"/>
    <w:semiHidden/>
    <w:unhideWhenUsed/>
    <w:rsid w:val="00416E4B"/>
    <w:rPr>
      <w:color w:val="605E5C"/>
      <w:shd w:val="clear" w:color="auto" w:fill="E1DFDD"/>
    </w:rPr>
  </w:style>
  <w:style w:type="paragraph" w:styleId="af0">
    <w:name w:val="header"/>
    <w:basedOn w:val="a"/>
    <w:link w:val="af1"/>
    <w:uiPriority w:val="99"/>
    <w:unhideWhenUsed/>
    <w:rsid w:val="00E76AE7"/>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uiPriority w:val="99"/>
    <w:rsid w:val="00E76AE7"/>
    <w:rPr>
      <w:sz w:val="18"/>
      <w:szCs w:val="18"/>
    </w:rPr>
  </w:style>
  <w:style w:type="paragraph" w:styleId="af2">
    <w:name w:val="footer"/>
    <w:basedOn w:val="a"/>
    <w:link w:val="af3"/>
    <w:uiPriority w:val="99"/>
    <w:unhideWhenUsed/>
    <w:rsid w:val="00E76AE7"/>
    <w:pPr>
      <w:tabs>
        <w:tab w:val="center" w:pos="4153"/>
        <w:tab w:val="right" w:pos="8306"/>
      </w:tabs>
      <w:snapToGrid w:val="0"/>
      <w:spacing w:line="240" w:lineRule="auto"/>
    </w:pPr>
    <w:rPr>
      <w:sz w:val="18"/>
      <w:szCs w:val="18"/>
    </w:rPr>
  </w:style>
  <w:style w:type="character" w:customStyle="1" w:styleId="af3">
    <w:name w:val="页脚 字符"/>
    <w:basedOn w:val="a0"/>
    <w:link w:val="af2"/>
    <w:uiPriority w:val="99"/>
    <w:rsid w:val="00E76A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cp:lastPrinted>2026-03-31T01:22:00Z</cp:lastPrinted>
  <dcterms:created xsi:type="dcterms:W3CDTF">2026-03-16T03:30:00Z</dcterms:created>
  <dcterms:modified xsi:type="dcterms:W3CDTF">2026-03-31T01:22:00Z</dcterms:modified>
</cp:coreProperties>
</file>